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80" w:rsidRPr="0079053B" w:rsidRDefault="005858E0" w:rsidP="00502580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REPUBLIKA HRVATSKA </w:t>
      </w:r>
    </w:p>
    <w:p w:rsidR="00502580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O</w:t>
      </w:r>
      <w:r>
        <w:rPr>
          <w:sz w:val="20"/>
          <w:szCs w:val="20"/>
        </w:rPr>
        <w:t>SNOVNA  ŠKOLA</w:t>
      </w:r>
      <w:r w:rsidR="00FD6B26">
        <w:rPr>
          <w:sz w:val="20"/>
          <w:szCs w:val="20"/>
        </w:rPr>
        <w:t xml:space="preserve">  ANTUNA AUGUSTINČIĆA </w:t>
      </w:r>
    </w:p>
    <w:p w:rsidR="00FD6B26" w:rsidRPr="0079053B" w:rsidRDefault="00FD6B26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Vladimira Nazora 2a, 10290 Zaprešić</w:t>
      </w:r>
    </w:p>
    <w:p w:rsidR="00502580" w:rsidRPr="0079053B" w:rsidRDefault="003C76B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D6B26"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Klasa: </w:t>
      </w:r>
      <w:r w:rsidR="00FD6B26">
        <w:rPr>
          <w:sz w:val="20"/>
          <w:szCs w:val="20"/>
        </w:rPr>
        <w:t>401-03/15-01/21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D6B26">
        <w:rPr>
          <w:sz w:val="20"/>
          <w:szCs w:val="20"/>
        </w:rPr>
        <w:t>Urbroj:238-33-28-15-01</w:t>
      </w:r>
    </w:p>
    <w:p w:rsidR="0079053B" w:rsidRDefault="00EC359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U Zaprešiću</w:t>
      </w:r>
      <w:r w:rsidR="005858E0">
        <w:rPr>
          <w:sz w:val="20"/>
          <w:szCs w:val="20"/>
        </w:rPr>
        <w:t>, 2</w:t>
      </w:r>
      <w:r w:rsidR="003C76B3">
        <w:rPr>
          <w:sz w:val="20"/>
          <w:szCs w:val="20"/>
        </w:rPr>
        <w:t>2</w:t>
      </w:r>
      <w:r w:rsidR="005858E0">
        <w:rPr>
          <w:sz w:val="20"/>
          <w:szCs w:val="20"/>
        </w:rPr>
        <w:t>. prosinca 2015. godine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Temeljem članka </w:t>
      </w:r>
      <w:r w:rsidR="005E6D0B">
        <w:rPr>
          <w:sz w:val="20"/>
          <w:szCs w:val="20"/>
        </w:rPr>
        <w:t>72.</w:t>
      </w:r>
      <w:r w:rsidR="00EC3590">
        <w:rPr>
          <w:sz w:val="20"/>
          <w:szCs w:val="20"/>
        </w:rPr>
        <w:t xml:space="preserve"> Statuta OŠ ANTUNA AUGUSTINČIĆA </w:t>
      </w:r>
      <w:r w:rsidR="00502580" w:rsidRPr="0079053B">
        <w:rPr>
          <w:sz w:val="20"/>
          <w:szCs w:val="20"/>
        </w:rPr>
        <w:t>, ravnatelj</w:t>
      </w:r>
      <w:r w:rsidR="00FD6B26">
        <w:rPr>
          <w:sz w:val="20"/>
          <w:szCs w:val="20"/>
        </w:rPr>
        <w:t xml:space="preserve"> škole Ivan Lacković</w:t>
      </w:r>
      <w:r w:rsidR="00502580" w:rsidRPr="0079053B">
        <w:rPr>
          <w:sz w:val="20"/>
          <w:szCs w:val="20"/>
        </w:rPr>
        <w:t xml:space="preserve"> donosi </w:t>
      </w:r>
    </w:p>
    <w:p w:rsidR="0079053B" w:rsidRDefault="0079053B" w:rsidP="00502580">
      <w:pPr>
        <w:pStyle w:val="Default"/>
        <w:rPr>
          <w:b/>
          <w:bCs/>
          <w:sz w:val="20"/>
          <w:szCs w:val="20"/>
        </w:rPr>
      </w:pPr>
    </w:p>
    <w:p w:rsidR="005858E0" w:rsidRDefault="005858E0" w:rsidP="0079053B">
      <w:pPr>
        <w:pStyle w:val="Default"/>
        <w:jc w:val="center"/>
        <w:rPr>
          <w:b/>
          <w:bCs/>
          <w:sz w:val="28"/>
          <w:szCs w:val="28"/>
        </w:rPr>
      </w:pPr>
    </w:p>
    <w:p w:rsidR="00502580" w:rsidRPr="005858E0" w:rsidRDefault="00502580" w:rsidP="0079053B">
      <w:pPr>
        <w:pStyle w:val="Default"/>
        <w:jc w:val="center"/>
        <w:rPr>
          <w:sz w:val="28"/>
          <w:szCs w:val="28"/>
        </w:rPr>
      </w:pPr>
      <w:r w:rsidRPr="005858E0">
        <w:rPr>
          <w:b/>
          <w:bCs/>
          <w:sz w:val="28"/>
          <w:szCs w:val="28"/>
        </w:rPr>
        <w:t>Proceduru praćenja i naplate prihoda i primitaka</w:t>
      </w:r>
    </w:p>
    <w:p w:rsidR="0079053B" w:rsidRPr="005858E0" w:rsidRDefault="0079053B" w:rsidP="0079053B">
      <w:pPr>
        <w:pStyle w:val="Default"/>
        <w:jc w:val="center"/>
        <w:rPr>
          <w:sz w:val="28"/>
          <w:szCs w:val="28"/>
        </w:rPr>
      </w:pPr>
    </w:p>
    <w:p w:rsidR="0079053B" w:rsidRDefault="0079053B" w:rsidP="00502580">
      <w:pPr>
        <w:pStyle w:val="Default"/>
        <w:rPr>
          <w:sz w:val="20"/>
          <w:szCs w:val="20"/>
        </w:rPr>
      </w:pPr>
    </w:p>
    <w:p w:rsidR="00502580" w:rsidRPr="005858E0" w:rsidRDefault="005858E0" w:rsidP="0050258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1. </w:t>
      </w:r>
    </w:p>
    <w:p w:rsidR="00502580" w:rsidRPr="0079053B" w:rsidRDefault="005858E0" w:rsidP="005858E0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Ovim se aktom utvrđuje obveza pojedinih službi OŠ </w:t>
      </w:r>
      <w:r w:rsidR="00FD6B26">
        <w:rPr>
          <w:sz w:val="20"/>
          <w:szCs w:val="20"/>
        </w:rPr>
        <w:t>ANTUNA AUGUSTINČIĆA</w:t>
      </w:r>
      <w:r w:rsidR="00502580" w:rsidRPr="0079053B">
        <w:rPr>
          <w:sz w:val="20"/>
          <w:szCs w:val="20"/>
        </w:rPr>
        <w:t xml:space="preserve"> (u nastavku: Škola) te propisuje </w:t>
      </w: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procedura, odnosno način i rokovi praćenja i naplate prihoda i primitaka Škole.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Prihodi koje Škola naplaćuje su vlastiti prihodi od zakupa prostora</w:t>
      </w:r>
      <w:r w:rsidR="00FD6B26">
        <w:rPr>
          <w:sz w:val="20"/>
          <w:szCs w:val="20"/>
        </w:rPr>
        <w:t>, prihodi od prehrane u školskoj kuhinji</w:t>
      </w:r>
      <w:r w:rsidR="00502580" w:rsidRPr="0079053B">
        <w:rPr>
          <w:sz w:val="20"/>
          <w:szCs w:val="20"/>
        </w:rPr>
        <w:t xml:space="preserve">. </w:t>
      </w:r>
    </w:p>
    <w:p w:rsid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Ako škola ugovori zakup prostora vrijednosti većoj od 20.000,00 kn godišnje, s kupcem ugovara instrument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osiguranja plaćanja.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2. </w:t>
      </w: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233D" w:rsidRPr="0079053B">
        <w:rPr>
          <w:sz w:val="20"/>
          <w:szCs w:val="20"/>
        </w:rPr>
        <w:t>Procedura iz članka 1. izvodi se po sljedećem postupku, osim ako posebnim propisom nije drugačije određeno</w:t>
      </w:r>
      <w:r w:rsidR="0079053B">
        <w:rPr>
          <w:sz w:val="20"/>
          <w:szCs w:val="20"/>
        </w:rPr>
        <w:t>:</w:t>
      </w:r>
    </w:p>
    <w:p w:rsidR="0038233D" w:rsidRPr="0079053B" w:rsidRDefault="0038233D" w:rsidP="00502580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90"/>
        <w:gridCol w:w="1816"/>
        <w:gridCol w:w="2598"/>
        <w:gridCol w:w="2268"/>
      </w:tblGrid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: 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79053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od izrade računa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FD6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nakon ovjere </w:t>
            </w:r>
          </w:p>
        </w:tc>
      </w:tr>
      <w:tr w:rsidR="00502580" w:rsidRPr="0079053B" w:rsidTr="0079053B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Unos podataka u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sustav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(knjiženje izlaznih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Unutar mjeseca na koji se račun odnosi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Praćenje naplate prihoda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Mjesečno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</w:t>
      </w:r>
    </w:p>
    <w:p w:rsidR="00502580" w:rsidRP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 </w:t>
      </w:r>
      <w:r w:rsidR="00502580" w:rsidRPr="005858E0">
        <w:rPr>
          <w:b/>
          <w:sz w:val="20"/>
          <w:szCs w:val="20"/>
        </w:rPr>
        <w:t xml:space="preserve">Članak 3.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Uvodi se redoviti sustav opominjanja po osnovi prihoda koje određeni dužnik ima prema Školi.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Tijekom narednih 30 dana Računovodstvo nadzire naplatu prihoda po opomenama.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58E0" w:rsidRDefault="005858E0" w:rsidP="00502580">
      <w:pPr>
        <w:pStyle w:val="Default"/>
        <w:rPr>
          <w:sz w:val="20"/>
          <w:szCs w:val="20"/>
        </w:rPr>
      </w:pPr>
    </w:p>
    <w:p w:rsidR="00502580" w:rsidRPr="005858E0" w:rsidRDefault="005858E0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 </w:t>
      </w:r>
      <w:r w:rsidR="0079053B" w:rsidRPr="005858E0">
        <w:rPr>
          <w:b/>
          <w:sz w:val="20"/>
          <w:szCs w:val="20"/>
        </w:rPr>
        <w:t xml:space="preserve">  </w:t>
      </w:r>
      <w:r w:rsidR="00502580" w:rsidRPr="005858E0">
        <w:rPr>
          <w:b/>
          <w:sz w:val="20"/>
          <w:szCs w:val="20"/>
        </w:rPr>
        <w:t xml:space="preserve">Članak 4. </w:t>
      </w:r>
    </w:p>
    <w:p w:rsidR="00502580" w:rsidRPr="0079053B" w:rsidRDefault="0079053B" w:rsidP="005858E0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5858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 xml:space="preserve">Nakon što u roku od 30 dana nije naplaćen dug za koji je poslana opomena, računovodstvo o tome obavještava </w:t>
      </w:r>
      <w:r w:rsidRPr="0079053B">
        <w:rPr>
          <w:sz w:val="20"/>
          <w:szCs w:val="20"/>
        </w:rPr>
        <w:t xml:space="preserve">   </w:t>
      </w:r>
      <w:r w:rsidR="005858E0"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ravnatelja koji donosi Odluku o prisilnoj naplati potraživanja te se pokreće ovršni postupak kod javnog bilježnika. </w:t>
      </w:r>
    </w:p>
    <w:p w:rsidR="00132BF3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</w:t>
      </w:r>
      <w:r w:rsidR="005858E0">
        <w:rPr>
          <w:rFonts w:ascii="Arial" w:hAnsi="Arial" w:cs="Arial"/>
          <w:sz w:val="20"/>
          <w:szCs w:val="20"/>
        </w:rPr>
        <w:t xml:space="preserve">  </w:t>
      </w:r>
      <w:r w:rsidRPr="0079053B">
        <w:rPr>
          <w:rFonts w:ascii="Arial" w:hAnsi="Arial" w:cs="Arial"/>
          <w:sz w:val="20"/>
          <w:szCs w:val="20"/>
        </w:rPr>
        <w:t xml:space="preserve"> </w:t>
      </w:r>
      <w:r w:rsidR="00502580" w:rsidRPr="0079053B">
        <w:rPr>
          <w:rFonts w:ascii="Arial" w:hAnsi="Arial" w:cs="Arial"/>
          <w:sz w:val="20"/>
          <w:szCs w:val="20"/>
        </w:rPr>
        <w:t>Ovršni postupak se pokreće za dugovanja u visini većoj od 500,00 kn po jednom dužniku.</w:t>
      </w:r>
    </w:p>
    <w:p w:rsidR="0038233D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   </w:t>
      </w:r>
      <w:r w:rsidR="0038233D" w:rsidRPr="0079053B">
        <w:rPr>
          <w:rFonts w:ascii="Arial" w:hAnsi="Arial" w:cs="Arial"/>
          <w:sz w:val="20"/>
          <w:szCs w:val="20"/>
        </w:rPr>
        <w:t>Procedura iz stavka 1. izvodi se po sljedećem postupku:</w:t>
      </w:r>
    </w:p>
    <w:p w:rsidR="0038233D" w:rsidRPr="0079053B" w:rsidRDefault="0038233D" w:rsidP="00502580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90"/>
        <w:gridCol w:w="1721"/>
        <w:gridCol w:w="3119"/>
        <w:gridCol w:w="2126"/>
      </w:tblGrid>
      <w:tr w:rsidR="00502580" w:rsidRPr="0079053B" w:rsidTr="005858E0">
        <w:trPr>
          <w:trHeight w:val="172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5858E0">
        <w:trPr>
          <w:trHeight w:val="75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5858E0">
        <w:trPr>
          <w:trHeight w:val="356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Knjigovodstvene kartice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Prikupljanje dokumentacije za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Računovodstvo/Tajništvo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</w:t>
            </w:r>
          </w:p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izrade prijedloga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Pravomoćno rješenje </w:t>
            </w:r>
          </w:p>
        </w:tc>
        <w:tc>
          <w:tcPr>
            <w:tcW w:w="2126" w:type="dxa"/>
          </w:tcPr>
          <w:p w:rsidR="005858E0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primitka pravomoćnih </w:t>
            </w:r>
          </w:p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rješenja </w:t>
            </w:r>
          </w:p>
        </w:tc>
      </w:tr>
    </w:tbl>
    <w:p w:rsidR="00502580" w:rsidRPr="0079053B" w:rsidRDefault="00502580" w:rsidP="00502580">
      <w:pPr>
        <w:rPr>
          <w:sz w:val="20"/>
          <w:szCs w:val="20"/>
        </w:rPr>
      </w:pPr>
    </w:p>
    <w:p w:rsidR="0038233D" w:rsidRPr="005858E0" w:rsidRDefault="005858E0" w:rsidP="0038233D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8233D" w:rsidRPr="005858E0">
        <w:rPr>
          <w:b/>
          <w:sz w:val="20"/>
          <w:szCs w:val="20"/>
        </w:rPr>
        <w:t xml:space="preserve">Članak 5. </w:t>
      </w:r>
    </w:p>
    <w:p w:rsidR="0038233D" w:rsidRPr="0079053B" w:rsidRDefault="005858E0" w:rsidP="003823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233D"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</w:t>
      </w:r>
      <w:r w:rsidR="0038233D" w:rsidRPr="0079053B">
        <w:rPr>
          <w:sz w:val="20"/>
          <w:szCs w:val="20"/>
        </w:rPr>
        <w:t xml:space="preserve"> će se na mrežnim stranicama Škole.</w:t>
      </w: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934677">
      <w:pPr>
        <w:pStyle w:val="Default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Ravna</w:t>
      </w:r>
      <w:r w:rsidR="00FD6B26">
        <w:rPr>
          <w:sz w:val="20"/>
          <w:szCs w:val="20"/>
        </w:rPr>
        <w:t>telj škole: Ivan Lacković</w:t>
      </w:r>
    </w:p>
    <w:sectPr w:rsidR="0038233D" w:rsidRPr="0079053B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80"/>
    <w:rsid w:val="00067CF4"/>
    <w:rsid w:val="00132BF3"/>
    <w:rsid w:val="00134A13"/>
    <w:rsid w:val="002355B7"/>
    <w:rsid w:val="00255133"/>
    <w:rsid w:val="00325420"/>
    <w:rsid w:val="0038233D"/>
    <w:rsid w:val="003C76B3"/>
    <w:rsid w:val="003D2C3B"/>
    <w:rsid w:val="00473A66"/>
    <w:rsid w:val="004C3733"/>
    <w:rsid w:val="004D3B0A"/>
    <w:rsid w:val="004E2C39"/>
    <w:rsid w:val="00502580"/>
    <w:rsid w:val="00505A92"/>
    <w:rsid w:val="00564A31"/>
    <w:rsid w:val="005858E0"/>
    <w:rsid w:val="005D3AB1"/>
    <w:rsid w:val="005E6D0B"/>
    <w:rsid w:val="006B0E92"/>
    <w:rsid w:val="0079053B"/>
    <w:rsid w:val="007B78E1"/>
    <w:rsid w:val="0084364F"/>
    <w:rsid w:val="008C20F7"/>
    <w:rsid w:val="008E1FD0"/>
    <w:rsid w:val="009211A3"/>
    <w:rsid w:val="00934677"/>
    <w:rsid w:val="009801B7"/>
    <w:rsid w:val="00A351C1"/>
    <w:rsid w:val="00C63B22"/>
    <w:rsid w:val="00CC26EF"/>
    <w:rsid w:val="00D85F63"/>
    <w:rsid w:val="00D9038B"/>
    <w:rsid w:val="00EC3590"/>
    <w:rsid w:val="00EF180E"/>
    <w:rsid w:val="00F72E52"/>
    <w:rsid w:val="00F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4EBC1-75B2-4AE2-B0A6-87C03201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14D65-DA44-41F9-9AD8-D5F931C3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2017-02-23T13:40:00Z</cp:lastPrinted>
  <dcterms:created xsi:type="dcterms:W3CDTF">2017-02-28T08:36:00Z</dcterms:created>
  <dcterms:modified xsi:type="dcterms:W3CDTF">2017-02-28T08:36:00Z</dcterms:modified>
</cp:coreProperties>
</file>